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72BC" w14:textId="77777777" w:rsidR="002E1B0C" w:rsidRDefault="00F6784E" w:rsidP="002E1B0C">
      <w:pPr>
        <w:jc w:val="right"/>
        <w:rPr>
          <w:b/>
          <w:lang w:val="is-IS"/>
        </w:rPr>
      </w:pPr>
      <w:r>
        <w:rPr>
          <w:rFonts w:ascii="PMingLiU" w:eastAsia="PMingLiU"/>
          <w:noProof/>
          <w:color w:val="000080"/>
          <w:lang w:val="is-IS" w:eastAsia="is-IS"/>
        </w:rPr>
        <w:drawing>
          <wp:inline distT="0" distB="0" distL="0" distR="0" wp14:anchorId="0EC0E14E" wp14:editId="18902366">
            <wp:extent cx="1572260" cy="624205"/>
            <wp:effectExtent l="0" t="0" r="0" b="0"/>
            <wp:docPr id="1" name="Picture 1" descr="cid:200362611@03062009-01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00362611@03062009-012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72260" cy="624205"/>
                    </a:xfrm>
                    <a:prstGeom prst="rect">
                      <a:avLst/>
                    </a:prstGeom>
                    <a:noFill/>
                    <a:ln>
                      <a:noFill/>
                    </a:ln>
                  </pic:spPr>
                </pic:pic>
              </a:graphicData>
            </a:graphic>
          </wp:inline>
        </w:drawing>
      </w:r>
    </w:p>
    <w:p w14:paraId="3CDB80C5" w14:textId="77777777" w:rsidR="002E1B0C" w:rsidRDefault="002E1B0C">
      <w:pPr>
        <w:rPr>
          <w:b/>
          <w:lang w:val="is-IS"/>
        </w:rPr>
      </w:pPr>
    </w:p>
    <w:p w14:paraId="4BE7E3C0" w14:textId="77777777" w:rsidR="002E1B0C" w:rsidRDefault="002E1B0C">
      <w:pPr>
        <w:rPr>
          <w:b/>
          <w:lang w:val="is-IS"/>
        </w:rPr>
      </w:pPr>
    </w:p>
    <w:p w14:paraId="1A1922F4" w14:textId="66B04A0C" w:rsidR="00F1018E" w:rsidRDefault="00F1018E" w:rsidP="00F1018E">
      <w:pPr>
        <w:rPr>
          <w:b/>
          <w:lang w:val="is-IS"/>
        </w:rPr>
      </w:pPr>
      <w:r>
        <w:rPr>
          <w:b/>
          <w:lang w:val="is-IS"/>
        </w:rPr>
        <w:t>Verklýsing fyrir Expolath stálnetskerfi</w:t>
      </w:r>
      <w:r w:rsidR="005215D3">
        <w:rPr>
          <w:b/>
          <w:lang w:val="is-IS"/>
        </w:rPr>
        <w:t xml:space="preserve"> á steinull</w:t>
      </w:r>
      <w:bookmarkStart w:id="0" w:name="_GoBack"/>
      <w:bookmarkEnd w:id="0"/>
      <w:r>
        <w:rPr>
          <w:b/>
          <w:lang w:val="is-IS"/>
        </w:rPr>
        <w:t xml:space="preserve"> með </w:t>
      </w:r>
      <w:r w:rsidR="00BD53AE">
        <w:rPr>
          <w:b/>
          <w:lang w:val="is-IS"/>
        </w:rPr>
        <w:t>sléttpússningu og málningu</w:t>
      </w:r>
    </w:p>
    <w:p w14:paraId="515EBB30" w14:textId="77777777" w:rsidR="00F1018E" w:rsidRDefault="00F1018E" w:rsidP="00F1018E">
      <w:pPr>
        <w:rPr>
          <w:b/>
          <w:lang w:val="is-IS"/>
        </w:rPr>
      </w:pPr>
    </w:p>
    <w:p w14:paraId="3A400464" w14:textId="77777777" w:rsidR="00F1018E" w:rsidRDefault="00F1018E" w:rsidP="00F1018E">
      <w:pPr>
        <w:rPr>
          <w:b/>
          <w:lang w:val="is-IS"/>
        </w:rPr>
      </w:pPr>
    </w:p>
    <w:p w14:paraId="44F55601" w14:textId="77777777" w:rsidR="00F1018E" w:rsidRDefault="00F1018E" w:rsidP="00F1018E">
      <w:pPr>
        <w:rPr>
          <w:b/>
          <w:lang w:val="is-IS"/>
        </w:rPr>
      </w:pPr>
      <w:r>
        <w:rPr>
          <w:b/>
          <w:lang w:val="is-IS"/>
        </w:rPr>
        <w:t>Múrkerfi:</w:t>
      </w:r>
    </w:p>
    <w:p w14:paraId="12F150DD" w14:textId="77777777" w:rsidR="00F1018E" w:rsidRDefault="00F1018E" w:rsidP="00F1018E">
      <w:pPr>
        <w:rPr>
          <w:b/>
          <w:lang w:val="is-IS"/>
        </w:rPr>
      </w:pPr>
    </w:p>
    <w:p w14:paraId="4EB7E25C" w14:textId="77777777" w:rsidR="00F6784E" w:rsidRDefault="00F6784E" w:rsidP="00F1018E">
      <w:pPr>
        <w:rPr>
          <w:lang w:val="is-IS"/>
        </w:rPr>
      </w:pPr>
      <w:r w:rsidRPr="00F6784E">
        <w:rPr>
          <w:b/>
          <w:lang w:val="is-IS"/>
        </w:rPr>
        <w:t>Einangrun</w:t>
      </w:r>
      <w:r>
        <w:rPr>
          <w:lang w:val="is-IS"/>
        </w:rPr>
        <w:t xml:space="preserve"> :</w:t>
      </w:r>
      <w:r w:rsidR="00F1018E">
        <w:rPr>
          <w:lang w:val="is-IS"/>
        </w:rPr>
        <w:t>Einangrað skal undir múrkerfið með steinullarplötum 50</w:t>
      </w:r>
      <w:r w:rsidR="003C46EA">
        <w:rPr>
          <w:lang w:val="is-IS"/>
        </w:rPr>
        <w:t>-120</w:t>
      </w:r>
      <w:r w:rsidR="00F1018E">
        <w:rPr>
          <w:lang w:val="is-IS"/>
        </w:rPr>
        <w:t xml:space="preserve">mm.Þær skulu hafa eðlismassa minnst 130 kg/ á rúmmetra og þrýstiþol </w:t>
      </w:r>
      <w:r w:rsidR="003C46EA">
        <w:rPr>
          <w:lang w:val="is-IS"/>
        </w:rPr>
        <w:t>minnst 40kpa ( Sökkulplata eða U</w:t>
      </w:r>
      <w:r w:rsidR="00F1018E">
        <w:rPr>
          <w:lang w:val="is-IS"/>
        </w:rPr>
        <w:t>ndirlagsplata</w:t>
      </w:r>
      <w:r w:rsidR="003C46EA">
        <w:rPr>
          <w:lang w:val="is-IS"/>
        </w:rPr>
        <w:t xml:space="preserve"> T</w:t>
      </w:r>
      <w:r w:rsidR="00F1018E">
        <w:rPr>
          <w:lang w:val="is-IS"/>
        </w:rPr>
        <w:t xml:space="preserve"> frá Steinullarverksmiðjunni).Plöturnar skulu skarast á vegg og í hornum við uppsetningu samkvæmt nánari verklýsingu frá Weber Ltd UK.Þær skulu festar upp með múrtöppum úr nælonefni sem hafa fjarlægðarklossa fyrir stálnetið. Inní múrtappana er rekinn stálnagli með kuldabrú. Stálnetið ef svo fest í sömu múrtappa með þar til gerðum plastsmellum sem smellast á múrtappana..Múrtappinn skal ná 50mm inní steinveggin bakvið einangrun og skulu vera að meðaltali 8 festingar á </w:t>
      </w:r>
      <w:r>
        <w:rPr>
          <w:lang w:val="is-IS"/>
        </w:rPr>
        <w:t>fermetra. Stálnetið skal vera ry</w:t>
      </w:r>
      <w:r w:rsidR="00F1018E">
        <w:rPr>
          <w:lang w:val="is-IS"/>
        </w:rPr>
        <w:t>ðfrítt og kemur í mottum sem eru 2.440 x 1.220mm.Möskvarnir skulu vera tígullaga og vera ca 20 x50mm.Motturnar eru látnar skarast um 100mm á samskeytum.</w:t>
      </w:r>
    </w:p>
    <w:p w14:paraId="7F73C679" w14:textId="77777777" w:rsidR="00F6784E" w:rsidRDefault="00F1018E" w:rsidP="00F1018E">
      <w:pPr>
        <w:rPr>
          <w:lang w:val="is-IS"/>
        </w:rPr>
      </w:pPr>
      <w:r>
        <w:rPr>
          <w:lang w:val="is-IS"/>
        </w:rPr>
        <w:t xml:space="preserve">Á hornum skal til styrkingar setja plast úthornalista </w:t>
      </w:r>
      <w:r w:rsidR="00F6784E">
        <w:rPr>
          <w:lang w:val="is-IS"/>
        </w:rPr>
        <w:t xml:space="preserve">( CB10) </w:t>
      </w:r>
      <w:r>
        <w:rPr>
          <w:lang w:val="is-IS"/>
        </w:rPr>
        <w:t>með fjarlægðarlista, og skulu þau fest í undirmúrinn.</w:t>
      </w:r>
    </w:p>
    <w:p w14:paraId="1792151B" w14:textId="77777777" w:rsidR="00F6784E" w:rsidRDefault="00F6784E" w:rsidP="00F1018E">
      <w:pPr>
        <w:rPr>
          <w:lang w:val="is-IS"/>
        </w:rPr>
      </w:pPr>
      <w:r w:rsidRPr="00F6784E">
        <w:rPr>
          <w:b/>
          <w:lang w:val="is-IS"/>
        </w:rPr>
        <w:t>Undirmúr :</w:t>
      </w:r>
      <w:r w:rsidR="00F1018E">
        <w:rPr>
          <w:lang w:val="is-IS"/>
        </w:rPr>
        <w:t xml:space="preserve"> Undirmúrinn</w:t>
      </w:r>
      <w:r>
        <w:rPr>
          <w:lang w:val="is-IS"/>
        </w:rPr>
        <w:t xml:space="preserve"> , </w:t>
      </w:r>
      <w:r w:rsidRPr="00F6784E">
        <w:rPr>
          <w:b/>
          <w:lang w:val="is-IS"/>
        </w:rPr>
        <w:t>Weber</w:t>
      </w:r>
      <w:r>
        <w:rPr>
          <w:lang w:val="is-IS"/>
        </w:rPr>
        <w:t xml:space="preserve"> </w:t>
      </w:r>
      <w:r w:rsidRPr="00F6784E">
        <w:rPr>
          <w:b/>
          <w:lang w:val="is-IS"/>
        </w:rPr>
        <w:t>PUC</w:t>
      </w:r>
      <w:r>
        <w:rPr>
          <w:b/>
          <w:lang w:val="is-IS"/>
        </w:rPr>
        <w:t xml:space="preserve"> ( Polymer Undercoat ) </w:t>
      </w:r>
      <w:r>
        <w:rPr>
          <w:lang w:val="is-IS"/>
        </w:rPr>
        <w:t xml:space="preserve"> er</w:t>
      </w:r>
      <w:r w:rsidR="00F1018E">
        <w:rPr>
          <w:lang w:val="is-IS"/>
        </w:rPr>
        <w:t xml:space="preserve"> sérhannaður fyrir steinullareinangrun</w:t>
      </w:r>
      <w:r>
        <w:rPr>
          <w:lang w:val="is-IS"/>
        </w:rPr>
        <w:t xml:space="preserve"> </w:t>
      </w:r>
      <w:r w:rsidR="00F1018E">
        <w:rPr>
          <w:lang w:val="is-IS"/>
        </w:rPr>
        <w:t>.Hann skal koma tilb</w:t>
      </w:r>
      <w:r>
        <w:rPr>
          <w:lang w:val="is-IS"/>
        </w:rPr>
        <w:t>úinn blandaður sem þurrefni, er</w:t>
      </w:r>
      <w:r w:rsidR="00F1018E">
        <w:rPr>
          <w:lang w:val="is-IS"/>
        </w:rPr>
        <w:t xml:space="preserve"> sementsbundinn  og hannaður sem hluti af heilu múrkerfi þar sem allir hlutar kerfisinns eru vottaðir og viðurkenndir sem heldstætt kerfi.</w:t>
      </w:r>
      <w:r>
        <w:rPr>
          <w:lang w:val="is-IS"/>
        </w:rPr>
        <w:t xml:space="preserve"> </w:t>
      </w:r>
      <w:r w:rsidR="00F1018E">
        <w:rPr>
          <w:lang w:val="is-IS"/>
        </w:rPr>
        <w:t xml:space="preserve">Undirmúrinn </w:t>
      </w:r>
      <w:r>
        <w:rPr>
          <w:lang w:val="is-IS"/>
        </w:rPr>
        <w:t xml:space="preserve">Weber PUC </w:t>
      </w:r>
      <w:r w:rsidR="00F1018E">
        <w:rPr>
          <w:lang w:val="is-IS"/>
        </w:rPr>
        <w:t>er dreginn uppá netið eða honum spautað með dælu minnst 10mm þykk</w:t>
      </w:r>
      <w:r>
        <w:rPr>
          <w:lang w:val="is-IS"/>
        </w:rPr>
        <w:t xml:space="preserve">ur og er áætlað magn 18kg per/ m2. </w:t>
      </w:r>
      <w:r w:rsidR="00F1018E">
        <w:rPr>
          <w:lang w:val="is-IS"/>
        </w:rPr>
        <w:t>Áður enn undirmúrinn þornar er hann ýfður upp með tindahrífu lárétt til að fá örugga bindingu fyrir yfirmúrinn.</w:t>
      </w:r>
      <w:r>
        <w:rPr>
          <w:lang w:val="is-IS"/>
        </w:rPr>
        <w:t xml:space="preserve"> </w:t>
      </w:r>
    </w:p>
    <w:p w14:paraId="5A407E1B" w14:textId="77777777" w:rsidR="00F1018E" w:rsidRPr="00771363" w:rsidRDefault="00F6784E" w:rsidP="00F1018E">
      <w:pPr>
        <w:rPr>
          <w:lang w:val="is-IS"/>
        </w:rPr>
      </w:pPr>
      <w:r w:rsidRPr="00F6784E">
        <w:rPr>
          <w:b/>
          <w:lang w:val="is-IS"/>
        </w:rPr>
        <w:t>Yfirmúr:</w:t>
      </w:r>
      <w:r>
        <w:rPr>
          <w:lang w:val="is-IS"/>
        </w:rPr>
        <w:t xml:space="preserve"> </w:t>
      </w:r>
      <w:r w:rsidR="00F1018E">
        <w:rPr>
          <w:lang w:val="is-IS"/>
        </w:rPr>
        <w:t>Áður en yfirmúrinn er settur skal undirmúrinn vera orðinn minnst 36 klst gamall við góðar þurrkaðstæður.Yfirmúrinn</w:t>
      </w:r>
      <w:r>
        <w:rPr>
          <w:lang w:val="is-IS"/>
        </w:rPr>
        <w:t xml:space="preserve"> , yfirleitt </w:t>
      </w:r>
      <w:r w:rsidRPr="00F6784E">
        <w:rPr>
          <w:b/>
          <w:lang w:val="is-IS"/>
        </w:rPr>
        <w:t>Weber Rend PTC</w:t>
      </w:r>
      <w:r>
        <w:rPr>
          <w:lang w:val="is-IS"/>
        </w:rPr>
        <w:t xml:space="preserve"> , </w:t>
      </w:r>
      <w:r w:rsidR="00F1018E">
        <w:rPr>
          <w:lang w:val="is-IS"/>
        </w:rPr>
        <w:t xml:space="preserve"> skal vera minnst 8mm þykkur, sementsbundin pússning og er áætlað magn 10kg per fm .Hann skal vera hannaður sem hluti af heilu múrkerfi.Hann skal hafa </w:t>
      </w:r>
      <w:r w:rsidR="00BD53AE">
        <w:rPr>
          <w:lang w:val="is-IS"/>
        </w:rPr>
        <w:t>hefðbundið sléttpússað yfirborð.</w:t>
      </w:r>
    </w:p>
    <w:p w14:paraId="7732AEB7" w14:textId="77777777" w:rsidR="002E1B0C" w:rsidRDefault="002E1B0C">
      <w:pPr>
        <w:rPr>
          <w:b/>
          <w:lang w:val="is-IS"/>
        </w:rPr>
      </w:pPr>
    </w:p>
    <w:p w14:paraId="6E65ABAC" w14:textId="77777777" w:rsidR="00BD53AE" w:rsidRDefault="00BD53AE" w:rsidP="00BD53AE">
      <w:pPr>
        <w:rPr>
          <w:lang w:val="is-IS"/>
        </w:rPr>
      </w:pPr>
      <w:r>
        <w:rPr>
          <w:lang w:val="is-IS"/>
        </w:rPr>
        <w:t xml:space="preserve">Reiknað er með að klæðningin sé tilbúin til frekari meðhöndlunar með </w:t>
      </w:r>
      <w:r w:rsidRPr="00F6784E">
        <w:rPr>
          <w:b/>
          <w:lang w:val="is-IS"/>
        </w:rPr>
        <w:t>Weber-coat smooth</w:t>
      </w:r>
      <w:r>
        <w:rPr>
          <w:lang w:val="is-IS"/>
        </w:rPr>
        <w:t xml:space="preserve"> málningarkerfi sem er hannað með múrkerfinu.</w:t>
      </w:r>
    </w:p>
    <w:p w14:paraId="4D77D5CD" w14:textId="77777777" w:rsidR="00BD53AE" w:rsidRPr="00771363" w:rsidRDefault="00690AEF" w:rsidP="00BD53AE">
      <w:pPr>
        <w:rPr>
          <w:lang w:val="is-IS"/>
        </w:rPr>
      </w:pPr>
      <w:r>
        <w:rPr>
          <w:lang w:val="is-IS"/>
        </w:rPr>
        <w:t xml:space="preserve">Klæðningin er grunnuð með </w:t>
      </w:r>
      <w:r>
        <w:rPr>
          <w:b/>
          <w:lang w:val="is-IS"/>
        </w:rPr>
        <w:t>,</w:t>
      </w:r>
      <w:r w:rsidR="00BD53AE">
        <w:rPr>
          <w:lang w:val="is-IS"/>
        </w:rPr>
        <w:t xml:space="preserve"> eina umferð.</w:t>
      </w:r>
      <w:r>
        <w:rPr>
          <w:lang w:val="is-IS"/>
        </w:rPr>
        <w:t xml:space="preserve"> </w:t>
      </w:r>
      <w:r w:rsidR="00BD53AE">
        <w:rPr>
          <w:lang w:val="is-IS"/>
        </w:rPr>
        <w:t>Grunnurinn e</w:t>
      </w:r>
      <w:r>
        <w:rPr>
          <w:lang w:val="is-IS"/>
        </w:rPr>
        <w:t>r glær acrylbundinn og vatnþynnanlegur</w:t>
      </w:r>
      <w:r w:rsidR="00BD53AE">
        <w:rPr>
          <w:lang w:val="is-IS"/>
        </w:rPr>
        <w:t xml:space="preserve">. Vatnsbretti, syllur, úthorn  </w:t>
      </w:r>
      <w:r>
        <w:rPr>
          <w:lang w:val="is-IS"/>
        </w:rPr>
        <w:t xml:space="preserve">og álagsstaðir eru málaðir með </w:t>
      </w:r>
      <w:r w:rsidRPr="00690AEF">
        <w:rPr>
          <w:b/>
          <w:lang w:val="is-IS"/>
        </w:rPr>
        <w:t>W</w:t>
      </w:r>
      <w:r w:rsidR="00BD53AE" w:rsidRPr="00690AEF">
        <w:rPr>
          <w:b/>
          <w:lang w:val="is-IS"/>
        </w:rPr>
        <w:t>eber.coat EC</w:t>
      </w:r>
      <w:r w:rsidR="00BD53AE">
        <w:rPr>
          <w:lang w:val="is-IS"/>
        </w:rPr>
        <w:t xml:space="preserve"> þykkmálningu eina umferð.Weber.coat EC þykkmálningin er acrylmálning vatsnþynnanleg og hleypir 18,02gr af raka per fermetri á dag í gegnum 500 míkró</w:t>
      </w:r>
      <w:r>
        <w:rPr>
          <w:lang w:val="is-IS"/>
        </w:rPr>
        <w:t xml:space="preserve">n. Því næst er húsið málað með </w:t>
      </w:r>
      <w:r w:rsidRPr="00690AEF">
        <w:rPr>
          <w:b/>
          <w:lang w:val="is-IS"/>
        </w:rPr>
        <w:t>Weber.C</w:t>
      </w:r>
      <w:r w:rsidR="00BD53AE" w:rsidRPr="00690AEF">
        <w:rPr>
          <w:b/>
          <w:lang w:val="is-IS"/>
        </w:rPr>
        <w:t>oat smooth</w:t>
      </w:r>
      <w:r w:rsidR="00BD53AE">
        <w:rPr>
          <w:lang w:val="is-IS"/>
        </w:rPr>
        <w:t xml:space="preserve">  sem er vatnsþynnanleg acrylmálning.</w:t>
      </w:r>
    </w:p>
    <w:p w14:paraId="0951FE1B" w14:textId="77777777" w:rsidR="002E1B0C" w:rsidRDefault="002E1B0C">
      <w:pPr>
        <w:rPr>
          <w:lang w:val="is-IS"/>
        </w:rPr>
      </w:pPr>
    </w:p>
    <w:p w14:paraId="298E031D" w14:textId="77777777" w:rsidR="002E1B0C" w:rsidRDefault="002E1B0C">
      <w:pPr>
        <w:rPr>
          <w:lang w:val="is-IS"/>
        </w:rPr>
      </w:pPr>
    </w:p>
    <w:p w14:paraId="481A36F1" w14:textId="77777777" w:rsidR="002E1B0C" w:rsidRDefault="00F6784E" w:rsidP="002E1B0C">
      <w:pPr>
        <w:jc w:val="right"/>
        <w:rPr>
          <w:noProof/>
          <w:lang w:val="en-US" w:eastAsia="zh-CN"/>
        </w:rPr>
      </w:pPr>
      <w:r w:rsidRPr="002E1B0C">
        <w:rPr>
          <w:noProof/>
          <w:lang w:val="is-IS" w:eastAsia="is-IS"/>
        </w:rPr>
        <w:drawing>
          <wp:inline distT="0" distB="0" distL="0" distR="0" wp14:anchorId="6CAAC8C5" wp14:editId="6EE52569">
            <wp:extent cx="1717040" cy="513080"/>
            <wp:effectExtent l="0" t="0" r="0" b="0"/>
            <wp:docPr id="2" name="Picture 1" descr="C:\Xpress07\WEBER08\images\muref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press07\WEBER08\images\murefn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513080"/>
                    </a:xfrm>
                    <a:prstGeom prst="rect">
                      <a:avLst/>
                    </a:prstGeom>
                    <a:noFill/>
                    <a:ln>
                      <a:noFill/>
                    </a:ln>
                  </pic:spPr>
                </pic:pic>
              </a:graphicData>
            </a:graphic>
          </wp:inline>
        </w:drawing>
      </w:r>
    </w:p>
    <w:p w14:paraId="30BA995D" w14:textId="77777777" w:rsidR="002E1B0C" w:rsidRDefault="002E1B0C" w:rsidP="002E1B0C">
      <w:pPr>
        <w:jc w:val="right"/>
        <w:rPr>
          <w:noProof/>
          <w:lang w:val="en-US" w:eastAsia="zh-CN"/>
        </w:rPr>
      </w:pPr>
      <w:r>
        <w:rPr>
          <w:noProof/>
          <w:lang w:val="en-US" w:eastAsia="zh-CN"/>
        </w:rPr>
        <w:t>Sigurður Hansson</w:t>
      </w:r>
    </w:p>
    <w:p w14:paraId="019A4826" w14:textId="77777777" w:rsidR="002E1B0C" w:rsidRDefault="002E1B0C" w:rsidP="002E1B0C">
      <w:pPr>
        <w:jc w:val="right"/>
        <w:rPr>
          <w:noProof/>
          <w:lang w:val="en-US" w:eastAsia="zh-CN"/>
        </w:rPr>
      </w:pPr>
      <w:r>
        <w:rPr>
          <w:noProof/>
          <w:lang w:val="en-US" w:eastAsia="zh-CN"/>
        </w:rPr>
        <w:t>S:8969604</w:t>
      </w:r>
    </w:p>
    <w:p w14:paraId="16CE9899" w14:textId="77777777" w:rsidR="002E1B0C" w:rsidRPr="00771363" w:rsidRDefault="002E1B0C" w:rsidP="002E1B0C">
      <w:pPr>
        <w:jc w:val="right"/>
        <w:rPr>
          <w:lang w:val="is-IS"/>
        </w:rPr>
      </w:pPr>
      <w:r>
        <w:rPr>
          <w:noProof/>
          <w:lang w:val="en-US" w:eastAsia="zh-CN"/>
        </w:rPr>
        <w:t>siggi@webermur.is</w:t>
      </w:r>
    </w:p>
    <w:sectPr w:rsidR="002E1B0C" w:rsidRPr="00771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63"/>
    <w:rsid w:val="001B581B"/>
    <w:rsid w:val="0025795B"/>
    <w:rsid w:val="00283A43"/>
    <w:rsid w:val="002E1B0C"/>
    <w:rsid w:val="00324C4F"/>
    <w:rsid w:val="00342542"/>
    <w:rsid w:val="003C46EA"/>
    <w:rsid w:val="00451A87"/>
    <w:rsid w:val="005215D3"/>
    <w:rsid w:val="00595D6C"/>
    <w:rsid w:val="005A3732"/>
    <w:rsid w:val="005B4C78"/>
    <w:rsid w:val="006264F0"/>
    <w:rsid w:val="00690AEF"/>
    <w:rsid w:val="00771363"/>
    <w:rsid w:val="00787BBF"/>
    <w:rsid w:val="007A19F4"/>
    <w:rsid w:val="007D61C4"/>
    <w:rsid w:val="00827662"/>
    <w:rsid w:val="0097690F"/>
    <w:rsid w:val="009922EB"/>
    <w:rsid w:val="009C1694"/>
    <w:rsid w:val="009D5EC8"/>
    <w:rsid w:val="00A00A65"/>
    <w:rsid w:val="00A06DCE"/>
    <w:rsid w:val="00B40FF1"/>
    <w:rsid w:val="00B8369A"/>
    <w:rsid w:val="00BA43BC"/>
    <w:rsid w:val="00BD53AE"/>
    <w:rsid w:val="00D00A2D"/>
    <w:rsid w:val="00F1018E"/>
    <w:rsid w:val="00F45074"/>
    <w:rsid w:val="00F66238"/>
    <w:rsid w:val="00F6784E"/>
    <w:rsid w:val="00FF65B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13EC1"/>
  <w15:chartTrackingRefBased/>
  <w15:docId w15:val="{A10B1594-0AC3-47E6-8B24-A357660D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200362611@03062009-012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Verklýsing fyrir Expolath stálnetskerfi með gegnlitðari pússningu</vt:lpstr>
    </vt:vector>
  </TitlesOfParts>
  <Company>DUKUR</Company>
  <LinksUpToDate>false</LinksUpToDate>
  <CharactersWithSpaces>2495</CharactersWithSpaces>
  <SharedDoc>false</SharedDoc>
  <HLinks>
    <vt:vector size="6" baseType="variant">
      <vt:variant>
        <vt:i4>1900586</vt:i4>
      </vt:variant>
      <vt:variant>
        <vt:i4>2116</vt:i4>
      </vt:variant>
      <vt:variant>
        <vt:i4>1025</vt:i4>
      </vt:variant>
      <vt:variant>
        <vt:i4>1</vt:i4>
      </vt:variant>
      <vt:variant>
        <vt:lpwstr>cid:200362611@03062009-012F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Verklýsing fyrir Expolath stálnetskerfi með gegnlitðari pússningu</dc:title>
  <dc:subject/>
  <dc:creator>Siggi</dc:creator>
  <cp:keywords/>
  <cp:lastModifiedBy>Sigurdur Hansson</cp:lastModifiedBy>
  <cp:revision>3</cp:revision>
  <cp:lastPrinted>2009-06-11T13:27:00Z</cp:lastPrinted>
  <dcterms:created xsi:type="dcterms:W3CDTF">2019-01-23T10:18:00Z</dcterms:created>
  <dcterms:modified xsi:type="dcterms:W3CDTF">2020-02-18T16:05:00Z</dcterms:modified>
</cp:coreProperties>
</file>